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  _________ Калентьев</w:t>
      </w:r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25B76862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62307A4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67DBEF26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292F0CBA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1BB5228E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1A7F6FA8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2C60F0E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BCB961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6FC4E9F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10377BD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423B9531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02667223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7B2F2B27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3965465E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193A6E5C" w:rsidR="004B2F9F" w:rsidRPr="004B2F9F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r w:rsidRPr="002C20B6">
        <w:rPr>
          <w:rFonts w:eastAsia="Calibri" w:cs="Times New Roman"/>
          <w:lang w:val="en-US"/>
        </w:rPr>
        <w:t>WindowsForms</w:t>
      </w:r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r w:rsidR="00DF67EF" w:rsidRPr="002C20B6">
        <w:rPr>
          <w:color w:val="000000" w:themeColor="text1"/>
        </w:rPr>
        <w:t>Archimesh</w:t>
      </w:r>
      <w:r w:rsidRPr="002C20B6">
        <w:t xml:space="preserve">» для </w:t>
      </w:r>
      <w:r w:rsidR="00DF67EF" w:rsidRPr="002C20B6">
        <w:t>Blender</w:t>
      </w:r>
      <w:bookmarkEnd w:id="6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  <w:b/>
        </w:rPr>
        <w:t>Sparx Systems Enterprise Architect</w:t>
      </w:r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Parametr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Builder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>, класс MainForm предназначен для описания пользовательского интерфейса, перечисление ParametrType необходимо для валидации параметров и корректной связи их с MainForm, класс Kompas</w:t>
      </w:r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r w:rsidR="00EA3D99">
        <w:rPr>
          <w:rFonts w:cs="Times New Roman"/>
          <w:lang w:val="en-US"/>
        </w:rPr>
        <w:t>KompasSketch</w:t>
      </w:r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r>
        <w:rPr>
          <w:bCs/>
          <w:szCs w:val="28"/>
          <w:lang w:val="en-US"/>
        </w:rPr>
        <w:t>BeerMugForm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337053">
              <w:rPr>
                <w:bCs/>
                <w:sz w:val="24"/>
                <w:szCs w:val="24"/>
                <w:lang w:val="en-US"/>
              </w:rPr>
              <w:t>beerMugBuilder: BeerMugBuilder</w:t>
            </w:r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 xml:space="preserve">Parameters: </w:t>
            </w: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SetValueParameter(value, ParameterType)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SetMinimumValueParameters()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BuildBeerMug()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r>
        <w:rPr>
          <w:bCs/>
          <w:szCs w:val="28"/>
          <w:lang w:val="en-US"/>
        </w:rPr>
        <w:t>BeerMugParameters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&lt;ParametersType, BeerMugParameter&gt;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BeerMugParameters()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SetValue(ParameterType,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GetValue(ParameterType)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MugParameter(string,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r>
        <w:rPr>
          <w:bCs/>
          <w:szCs w:val="28"/>
          <w:lang w:val="en-US"/>
        </w:rPr>
        <w:t>BeerMugBuilder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kompasConnector: KompasConnector</w:t>
            </w:r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_parameters: BeerMugParameters</w:t>
            </w:r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BuilderBeerMug(BeerMugParameters)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CreateBeerMugBase()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CreateBeerMugHandle()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r w:rsidRPr="002C20B6">
        <w:rPr>
          <w:rFonts w:cs="Times New Roman"/>
        </w:rPr>
        <w:t xml:space="preserve">, </w:t>
      </w:r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r w:rsidR="00F56CEC">
        <w:rPr>
          <w:rFonts w:cs="Times New Roman"/>
          <w:lang w:val="en-US"/>
        </w:rPr>
        <w:t>BeerMugParameters</w:t>
      </w:r>
      <w:r w:rsidR="00F56CEC" w:rsidRPr="00F56CEC">
        <w:rPr>
          <w:rFonts w:cs="Times New Roman"/>
        </w:rPr>
        <w:t xml:space="preserve">, </w:t>
      </w:r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r w:rsidR="00A12231">
        <w:rPr>
          <w:rFonts w:cs="Times New Roman"/>
          <w:lang w:val="en-US"/>
        </w:rPr>
        <w:t>BeerMugParameters</w:t>
      </w:r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r w:rsidRPr="002C20B6">
        <w:rPr>
          <w:rFonts w:cs="Times New Roman"/>
        </w:rPr>
        <w:t xml:space="preserve">, </w:t>
      </w:r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, </w:t>
      </w:r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r w:rsidRPr="002C20B6">
        <w:rPr>
          <w:rFonts w:cs="Times New Roman"/>
          <w:lang w:val="en-US"/>
        </w:rPr>
        <w:t>MainForm</w:t>
      </w:r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RangeCheck</w:t>
            </w:r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MugParametersType, Dictionary&lt;MugParametersType,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:_kompas</w:t>
            </w:r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_part</w:t>
            </w:r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_document</w:t>
            </w:r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ksSketchDefinition: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Установка свойст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Extrude(KompasSketch,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CutExtrude(KompasSketch,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ExtrudeRotation360(KompasSketch)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ExtrudeRotation180(KompasSketch)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ExtrudeRotation178(KompasSketch)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List&lt;ksFaceDefinition&gt; GetCylinderFaces()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CutExtrudeRotation(KompasSketch,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_sketchDefinition</w:t>
            </w:r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KompasSketch(ksPart,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кривых Бизье.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string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MainForm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_beerMugParametrs</w:t>
            </w:r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Экземпляр класса MugParameters.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_correctColor</w:t>
            </w:r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_incorrectColor</w:t>
            </w:r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Dictionary&lt;TextBox, Action&lt;double&gt;&gt;: _textBox</w:t>
            </w:r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Словарь, cвязывающий параметр пивной кружки и его текстбокс.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TextBoxValidator_TextChanged(object, EventArgs)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Валидация текстбоксов.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CheckForCommasAndNumbers_KeyPress(object, KeyPressEventArgs)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 содержания текстбоксом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IntegerCheck_KeyPress(object, KeyPressEventArgs)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Проверка, чтобы textbox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MinimumSizeButtom_Click(object, EventArgs)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Minimum size.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MaximumSizeButton_Click(object, EventArgs)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Maximum size.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buildButton_Click(object, EventArgs)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Build button.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MainForm_Load(object, EventArgs)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213E4155" w:rsidR="00BB6F0E" w:rsidRPr="006F2CCC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E34EF0D" wp14:editId="64B8D131">
            <wp:extent cx="5932805" cy="30067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617078AC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="001A7847">
        <w:t xml:space="preserve"> В списке напротив «</w:t>
      </w:r>
      <w:r w:rsidR="001A7847">
        <w:rPr>
          <w:lang w:val="en-US"/>
        </w:rPr>
        <w:t>Mug</w:t>
      </w:r>
      <w:r w:rsidR="001A7847" w:rsidRPr="001A7847">
        <w:t xml:space="preserve"> </w:t>
      </w:r>
      <w:r w:rsidR="001A7847">
        <w:rPr>
          <w:lang w:val="en-US"/>
        </w:rPr>
        <w:t>type</w:t>
      </w:r>
      <w:r w:rsidR="001A7847">
        <w:t>»</w:t>
      </w:r>
      <w:r w:rsidR="001A7847" w:rsidRPr="001A7847">
        <w:t xml:space="preserve"> </w:t>
      </w:r>
      <w:r w:rsidR="001A7847">
        <w:t>есть 2 пункта на выбор</w:t>
      </w:r>
      <w:r w:rsidR="001A7847" w:rsidRPr="001A7847">
        <w:t>.</w:t>
      </w:r>
      <w:r w:rsidR="001A7847">
        <w:t xml:space="preserve"> «</w:t>
      </w:r>
      <w:r w:rsidR="001A7847">
        <w:rPr>
          <w:lang w:val="en-US"/>
        </w:rPr>
        <w:t>Round</w:t>
      </w:r>
      <w:r w:rsidR="001A7847" w:rsidRPr="001A7847">
        <w:t xml:space="preserve"> </w:t>
      </w:r>
      <w:r w:rsidR="001A7847">
        <w:rPr>
          <w:lang w:val="en-US"/>
        </w:rPr>
        <w:t>shape</w:t>
      </w:r>
      <w:r w:rsidR="001A7847">
        <w:t>»</w:t>
      </w:r>
      <w:r w:rsidR="001A7847" w:rsidRPr="001A7847">
        <w:t xml:space="preserve"> - </w:t>
      </w:r>
      <w:r w:rsidR="001A7847">
        <w:t>построение кружки с круглыми стенками, «</w:t>
      </w:r>
      <w:r w:rsidR="001A7847">
        <w:rPr>
          <w:lang w:val="en-US"/>
        </w:rPr>
        <w:t>Faceted</w:t>
      </w:r>
      <w:r w:rsidR="001A7847" w:rsidRPr="001A7847">
        <w:t xml:space="preserve"> </w:t>
      </w:r>
      <w:r w:rsidR="001A7847">
        <w:rPr>
          <w:lang w:val="en-US"/>
        </w:rPr>
        <w:t>shape</w:t>
      </w:r>
      <w:r w:rsidR="001A7847">
        <w:t>»</w:t>
      </w:r>
      <w:r w:rsidR="001A7847" w:rsidRPr="001A7847">
        <w:t xml:space="preserve"> - </w:t>
      </w:r>
      <w:r w:rsidR="001A7847">
        <w:t>построение кружки с гранёными стенками.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4975338D" w:rsidR="009C629A" w:rsidRPr="002C20B6" w:rsidRDefault="00CA346C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478895" wp14:editId="053FDBA0">
            <wp:extent cx="4717682" cy="1726387"/>
            <wp:effectExtent l="0" t="0" r="698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543" cy="17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637E7057" w:rsidR="00765B63" w:rsidRPr="002C20B6" w:rsidRDefault="00CA346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4A897F2" wp14:editId="20B6AC53">
            <wp:extent cx="4679957" cy="1712583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1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0FC569B7" w:rsidR="00765B63" w:rsidRPr="002C20B6" w:rsidRDefault="00FD0FFB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755465" wp14:editId="5655C593">
            <wp:extent cx="4769358" cy="174580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17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lastRenderedPageBreak/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>пивной кружки</w:t>
      </w:r>
      <w:r w:rsidRPr="002C20B6">
        <w:rPr>
          <w:rFonts w:cs="Times New Roman"/>
        </w:rPr>
        <w:t>, построенная в системе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2F5995B2">
            <wp:extent cx="5296752" cy="2879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9580" cy="2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0848FCD2" w14:textId="3E3425BD" w:rsidR="00765B63" w:rsidRPr="002C20B6" w:rsidRDefault="00765B63" w:rsidP="0068436D">
      <w:pPr>
        <w:pStyle w:val="1"/>
      </w:pPr>
      <w:bookmarkStart w:id="14" w:name="_Toc122857636"/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40F68947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5E26F0D3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</w:t>
      </w:r>
      <w:r w:rsidR="00B5584E">
        <w:rPr>
          <w:rFonts w:cs="Times New Roman"/>
        </w:rPr>
        <w:t>сбоку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210D28A6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0C52D3B" w14:textId="6D3217DB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3A74D1"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77777777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(Unit Testing)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2813D1D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</w:t>
      </w:r>
      <w:r w:rsidR="007771E4">
        <w:rPr>
          <w:rFonts w:eastAsia="Calibri" w:cs="Times New Roman"/>
          <w:lang w:val="en-US"/>
        </w:rPr>
        <w:t>3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73270C24" w:rsidR="00765B63" w:rsidRPr="002C20B6" w:rsidRDefault="000F09D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09C600" wp14:editId="461664E0">
            <wp:extent cx="4019961" cy="66129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66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lastRenderedPageBreak/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23E38CE4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BBCA2BB" w14:textId="3D31E489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результате тестирования был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построен</w:t>
      </w:r>
      <w:r w:rsidR="00AB1543">
        <w:rPr>
          <w:rFonts w:cs="Times New Roman"/>
        </w:rPr>
        <w:t>а</w:t>
      </w:r>
      <w:r w:rsidRPr="002C20B6">
        <w:rPr>
          <w:rFonts w:cs="Times New Roman"/>
        </w:rPr>
        <w:t xml:space="preserve">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3D641DC" w:rsidR="00765B63" w:rsidRPr="002C20B6" w:rsidRDefault="00E777BA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A9883C" wp14:editId="782956ED">
            <wp:extent cx="4477783" cy="2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837" cy="26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3F853292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</w:t>
      </w:r>
      <w:r w:rsidR="003F45A7">
        <w:rPr>
          <w:rFonts w:cs="Times New Roman"/>
        </w:rPr>
        <w:t>е</w:t>
      </w:r>
      <w:r w:rsidR="00E73B32">
        <w:rPr>
          <w:rFonts w:cs="Times New Roman"/>
        </w:rPr>
        <w:t xml:space="preserve"> загружена практически полностью</w:t>
      </w:r>
      <w:r w:rsidRPr="002C20B6">
        <w:rPr>
          <w:rFonts w:cs="Times New Roman"/>
        </w:rPr>
        <w:t>. На график</w:t>
      </w:r>
      <w:r w:rsidR="00F55A51">
        <w:rPr>
          <w:rFonts w:cs="Times New Roman"/>
        </w:rPr>
        <w:t>е</w:t>
      </w:r>
      <w:r w:rsidRPr="002C20B6">
        <w:rPr>
          <w:rFonts w:cs="Times New Roman"/>
        </w:rPr>
        <w:t xml:space="preserve">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47A69132" w:rsidR="00765B63" w:rsidRPr="002C20B6" w:rsidRDefault="00C6131C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C1D0D52" wp14:editId="147A3A55">
            <wp:extent cx="4882266" cy="2934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673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Enterprise Architect (software)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79C2E" w14:textId="77777777" w:rsidR="00F50F1B" w:rsidRDefault="00F50F1B">
      <w:pPr>
        <w:spacing w:after="0" w:line="240" w:lineRule="auto"/>
      </w:pPr>
      <w:r>
        <w:separator/>
      </w:r>
    </w:p>
  </w:endnote>
  <w:endnote w:type="continuationSeparator" w:id="0">
    <w:p w14:paraId="4F70E7E8" w14:textId="77777777" w:rsidR="00F50F1B" w:rsidRDefault="00F50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9FE92" w14:textId="77777777" w:rsidR="00F50F1B" w:rsidRDefault="00F50F1B">
      <w:pPr>
        <w:spacing w:after="0" w:line="240" w:lineRule="auto"/>
      </w:pPr>
      <w:r>
        <w:separator/>
      </w:r>
    </w:p>
  </w:footnote>
  <w:footnote w:type="continuationSeparator" w:id="0">
    <w:p w14:paraId="15B68F90" w14:textId="77777777" w:rsidR="00F50F1B" w:rsidRDefault="00F50F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3480103">
    <w:abstractNumId w:val="7"/>
  </w:num>
  <w:num w:numId="2" w16cid:durableId="271743544">
    <w:abstractNumId w:val="8"/>
  </w:num>
  <w:num w:numId="3" w16cid:durableId="1728795759">
    <w:abstractNumId w:val="0"/>
  </w:num>
  <w:num w:numId="4" w16cid:durableId="466510992">
    <w:abstractNumId w:val="19"/>
  </w:num>
  <w:num w:numId="5" w16cid:durableId="251161965">
    <w:abstractNumId w:val="27"/>
  </w:num>
  <w:num w:numId="6" w16cid:durableId="2131975179">
    <w:abstractNumId w:val="2"/>
  </w:num>
  <w:num w:numId="7" w16cid:durableId="2118595519">
    <w:abstractNumId w:val="25"/>
  </w:num>
  <w:num w:numId="8" w16cid:durableId="951857990">
    <w:abstractNumId w:val="22"/>
  </w:num>
  <w:num w:numId="9" w16cid:durableId="823012530">
    <w:abstractNumId w:val="14"/>
  </w:num>
  <w:num w:numId="10" w16cid:durableId="456341511">
    <w:abstractNumId w:val="4"/>
  </w:num>
  <w:num w:numId="11" w16cid:durableId="818155174">
    <w:abstractNumId w:val="3"/>
  </w:num>
  <w:num w:numId="12" w16cid:durableId="1499811744">
    <w:abstractNumId w:val="20"/>
  </w:num>
  <w:num w:numId="13" w16cid:durableId="382944751">
    <w:abstractNumId w:val="6"/>
  </w:num>
  <w:num w:numId="14" w16cid:durableId="169494502">
    <w:abstractNumId w:val="10"/>
  </w:num>
  <w:num w:numId="15" w16cid:durableId="516163288">
    <w:abstractNumId w:val="11"/>
  </w:num>
  <w:num w:numId="16" w16cid:durableId="1900284186">
    <w:abstractNumId w:val="29"/>
  </w:num>
  <w:num w:numId="17" w16cid:durableId="1756971887">
    <w:abstractNumId w:val="17"/>
  </w:num>
  <w:num w:numId="18" w16cid:durableId="57554827">
    <w:abstractNumId w:val="15"/>
  </w:num>
  <w:num w:numId="19" w16cid:durableId="1954093145">
    <w:abstractNumId w:val="5"/>
  </w:num>
  <w:num w:numId="20" w16cid:durableId="54741965">
    <w:abstractNumId w:val="12"/>
  </w:num>
  <w:num w:numId="21" w16cid:durableId="1350719520">
    <w:abstractNumId w:val="1"/>
  </w:num>
  <w:num w:numId="22" w16cid:durableId="2048603806">
    <w:abstractNumId w:val="13"/>
  </w:num>
  <w:num w:numId="23" w16cid:durableId="1003824188">
    <w:abstractNumId w:val="9"/>
  </w:num>
  <w:num w:numId="24" w16cid:durableId="1193569038">
    <w:abstractNumId w:val="23"/>
  </w:num>
  <w:num w:numId="25" w16cid:durableId="1299803930">
    <w:abstractNumId w:val="26"/>
  </w:num>
  <w:num w:numId="26" w16cid:durableId="99373548">
    <w:abstractNumId w:val="21"/>
  </w:num>
  <w:num w:numId="27" w16cid:durableId="1772317957">
    <w:abstractNumId w:val="16"/>
  </w:num>
  <w:num w:numId="28" w16cid:durableId="889726484">
    <w:abstractNumId w:val="18"/>
  </w:num>
  <w:num w:numId="29" w16cid:durableId="272791991">
    <w:abstractNumId w:val="24"/>
  </w:num>
  <w:num w:numId="30" w16cid:durableId="202717579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C5918"/>
    <w:rsid w:val="000D1AC1"/>
    <w:rsid w:val="000D4B63"/>
    <w:rsid w:val="000F09D6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A7847"/>
    <w:rsid w:val="001B713E"/>
    <w:rsid w:val="001B732E"/>
    <w:rsid w:val="001B7882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9A8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A74D1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5A7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5E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1BC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1016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1E4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C7678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543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74EC"/>
    <w:rsid w:val="00B514FF"/>
    <w:rsid w:val="00B51B20"/>
    <w:rsid w:val="00B52F6C"/>
    <w:rsid w:val="00B5584E"/>
    <w:rsid w:val="00B5589E"/>
    <w:rsid w:val="00B55D8B"/>
    <w:rsid w:val="00B6311B"/>
    <w:rsid w:val="00B631A2"/>
    <w:rsid w:val="00B63623"/>
    <w:rsid w:val="00B6611C"/>
    <w:rsid w:val="00B66730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17ED"/>
    <w:rsid w:val="00C148F1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346C"/>
    <w:rsid w:val="00CA534E"/>
    <w:rsid w:val="00CA5C40"/>
    <w:rsid w:val="00CA5F60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54790"/>
    <w:rsid w:val="00D61A6B"/>
    <w:rsid w:val="00D61DEB"/>
    <w:rsid w:val="00D71269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777BA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0F1B"/>
    <w:rsid w:val="00F5557C"/>
    <w:rsid w:val="00F556FA"/>
    <w:rsid w:val="00F55A51"/>
    <w:rsid w:val="00F56C56"/>
    <w:rsid w:val="00F56CEC"/>
    <w:rsid w:val="00F628BE"/>
    <w:rsid w:val="00F6373F"/>
    <w:rsid w:val="00F649FD"/>
    <w:rsid w:val="00F75358"/>
    <w:rsid w:val="00F832CA"/>
    <w:rsid w:val="00F85295"/>
    <w:rsid w:val="00F96530"/>
    <w:rsid w:val="00FA1DE3"/>
    <w:rsid w:val="00FA62B2"/>
    <w:rsid w:val="00FA7D1B"/>
    <w:rsid w:val="00FB45DA"/>
    <w:rsid w:val="00FB53F9"/>
    <w:rsid w:val="00FB7155"/>
    <w:rsid w:val="00FC2646"/>
    <w:rsid w:val="00FC5AF4"/>
    <w:rsid w:val="00FD0FFB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37</Pages>
  <Words>4102</Words>
  <Characters>23382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Kein</cp:lastModifiedBy>
  <cp:revision>190</cp:revision>
  <cp:lastPrinted>2022-12-25T03:50:00Z</cp:lastPrinted>
  <dcterms:created xsi:type="dcterms:W3CDTF">2022-12-25T03:48:00Z</dcterms:created>
  <dcterms:modified xsi:type="dcterms:W3CDTF">2023-01-12T18:34:00Z</dcterms:modified>
</cp:coreProperties>
</file>